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7E" w:rsidRDefault="0099257E" w:rsidP="00992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СТАТЕЙ</w:t>
      </w:r>
    </w:p>
    <w:p w:rsidR="0099257E" w:rsidRDefault="0099257E" w:rsidP="009925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57E" w:rsidRDefault="0099257E" w:rsidP="009925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40" w:hanging="56"/>
        <w:jc w:val="both"/>
        <w:rPr>
          <w:rFonts w:ascii="Arial" w:hAnsi="Arial" w:cs="Arial"/>
          <w:color w:val="000000"/>
          <w:szCs w:val="31"/>
        </w:rPr>
      </w:pPr>
      <w:r>
        <w:rPr>
          <w:rFonts w:ascii="Arial" w:hAnsi="Arial" w:cs="Arial"/>
          <w:color w:val="000000"/>
          <w:szCs w:val="31"/>
        </w:rPr>
        <w:t xml:space="preserve">Объем статьи – макс. От </w:t>
      </w:r>
      <w:r>
        <w:rPr>
          <w:rFonts w:ascii="Arial" w:hAnsi="Arial" w:cs="Arial"/>
          <w:b/>
          <w:color w:val="000000"/>
          <w:szCs w:val="31"/>
        </w:rPr>
        <w:t>4 до 8</w:t>
      </w:r>
      <w:r>
        <w:rPr>
          <w:rFonts w:ascii="Arial" w:hAnsi="Arial" w:cs="Arial"/>
          <w:color w:val="000000"/>
          <w:szCs w:val="31"/>
        </w:rPr>
        <w:t xml:space="preserve"> страниц формата А4.</w:t>
      </w:r>
    </w:p>
    <w:p w:rsidR="0099257E" w:rsidRDefault="0099257E" w:rsidP="009925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40" w:hanging="56"/>
        <w:jc w:val="both"/>
        <w:rPr>
          <w:rFonts w:ascii="Arial" w:hAnsi="Arial" w:cs="Arial"/>
          <w:color w:val="000000"/>
          <w:szCs w:val="31"/>
          <w:lang w:val="en-US"/>
        </w:rPr>
      </w:pPr>
      <w:r>
        <w:rPr>
          <w:rFonts w:ascii="Arial" w:hAnsi="Arial" w:cs="Arial"/>
          <w:color w:val="000000"/>
          <w:szCs w:val="31"/>
          <w:lang w:val="en-US"/>
        </w:rPr>
        <w:t xml:space="preserve">Microsoft Word, Times New Roman, </w:t>
      </w:r>
      <w:r>
        <w:rPr>
          <w:rFonts w:ascii="Arial" w:hAnsi="Arial" w:cs="Arial"/>
          <w:b/>
          <w:color w:val="000000"/>
          <w:szCs w:val="31"/>
          <w:lang w:val="en-US"/>
        </w:rPr>
        <w:t>14p</w:t>
      </w:r>
      <w:r>
        <w:rPr>
          <w:rFonts w:ascii="Arial" w:hAnsi="Arial" w:cs="Arial"/>
          <w:color w:val="000000"/>
          <w:szCs w:val="31"/>
          <w:lang w:val="en-US"/>
        </w:rPr>
        <w:t>t.</w:t>
      </w:r>
    </w:p>
    <w:p w:rsidR="0099257E" w:rsidRDefault="0099257E" w:rsidP="009925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40" w:hanging="56"/>
        <w:jc w:val="both"/>
        <w:rPr>
          <w:rFonts w:ascii="Arial" w:hAnsi="Arial" w:cs="Arial"/>
          <w:color w:val="000000"/>
          <w:szCs w:val="31"/>
        </w:rPr>
      </w:pPr>
      <w:r>
        <w:rPr>
          <w:rFonts w:ascii="Arial" w:hAnsi="Arial" w:cs="Arial"/>
          <w:color w:val="000000"/>
          <w:szCs w:val="31"/>
        </w:rPr>
        <w:t xml:space="preserve">Отступ первой строки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Arial" w:hAnsi="Arial" w:cs="Arial"/>
            <w:b/>
            <w:color w:val="000000"/>
            <w:szCs w:val="31"/>
          </w:rPr>
          <w:t>1,25 см</w:t>
        </w:r>
      </w:smartTag>
      <w:r>
        <w:rPr>
          <w:rFonts w:ascii="Arial" w:hAnsi="Arial" w:cs="Arial"/>
          <w:color w:val="000000"/>
          <w:szCs w:val="31"/>
        </w:rPr>
        <w:t>.</w:t>
      </w:r>
    </w:p>
    <w:p w:rsidR="0099257E" w:rsidRDefault="0099257E" w:rsidP="009925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40" w:hanging="56"/>
        <w:jc w:val="both"/>
        <w:rPr>
          <w:rFonts w:ascii="Arial" w:hAnsi="Arial" w:cs="Arial"/>
          <w:color w:val="000000"/>
          <w:szCs w:val="31"/>
        </w:rPr>
      </w:pPr>
      <w:r>
        <w:rPr>
          <w:rFonts w:ascii="Arial" w:hAnsi="Arial" w:cs="Arial"/>
          <w:color w:val="000000"/>
          <w:szCs w:val="31"/>
        </w:rPr>
        <w:t xml:space="preserve">Интервал – </w:t>
      </w:r>
      <w:r>
        <w:rPr>
          <w:rFonts w:ascii="Arial" w:hAnsi="Arial" w:cs="Arial"/>
          <w:b/>
          <w:color w:val="000000"/>
          <w:szCs w:val="31"/>
        </w:rPr>
        <w:t>одинарный</w:t>
      </w:r>
      <w:r>
        <w:rPr>
          <w:rFonts w:ascii="Arial" w:hAnsi="Arial" w:cs="Arial"/>
          <w:color w:val="000000"/>
          <w:szCs w:val="31"/>
        </w:rPr>
        <w:t>.</w:t>
      </w:r>
    </w:p>
    <w:p w:rsidR="0099257E" w:rsidRDefault="0099257E" w:rsidP="009925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40" w:hanging="56"/>
        <w:jc w:val="both"/>
        <w:rPr>
          <w:rFonts w:ascii="Arial" w:hAnsi="Arial" w:cs="Arial"/>
          <w:color w:val="000000"/>
          <w:szCs w:val="31"/>
        </w:rPr>
      </w:pPr>
      <w:r>
        <w:rPr>
          <w:rFonts w:ascii="Arial" w:hAnsi="Arial" w:cs="Arial"/>
          <w:color w:val="000000"/>
          <w:szCs w:val="31"/>
        </w:rPr>
        <w:t xml:space="preserve">Поля – </w:t>
      </w:r>
      <w:r>
        <w:rPr>
          <w:rFonts w:ascii="Arial" w:hAnsi="Arial" w:cs="Arial"/>
          <w:b/>
          <w:color w:val="000000"/>
          <w:szCs w:val="31"/>
        </w:rPr>
        <w:t>по 2 см</w:t>
      </w:r>
      <w:r>
        <w:rPr>
          <w:rFonts w:ascii="Arial" w:hAnsi="Arial" w:cs="Arial"/>
          <w:color w:val="000000"/>
          <w:szCs w:val="31"/>
        </w:rPr>
        <w:t>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31"/>
        </w:rPr>
        <w:t>На первой странице –</w:t>
      </w:r>
      <w:r>
        <w:rPr>
          <w:rFonts w:ascii="Arial" w:hAnsi="Arial" w:cs="Arial"/>
        </w:rPr>
        <w:t xml:space="preserve">название доклада </w:t>
      </w:r>
      <w:r>
        <w:rPr>
          <w:rFonts w:ascii="Arial" w:hAnsi="Arial" w:cs="Arial"/>
          <w:b/>
        </w:rPr>
        <w:t xml:space="preserve">прописные буквы </w:t>
      </w:r>
      <w:r>
        <w:rPr>
          <w:rFonts w:ascii="Arial" w:hAnsi="Arial" w:cs="Arial"/>
        </w:rPr>
        <w:t>(полужирный шрифт, кегль 14, выравнивание текста – по центру, междустрочный интервал – одинарный).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следующей строке – автор или авторы (инициалы, фамилия) (выравнивание текста – по центру). 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следующей строке – </w:t>
      </w:r>
      <w:r>
        <w:rPr>
          <w:rFonts w:ascii="Arial" w:hAnsi="Arial" w:cs="Arial"/>
          <w:b/>
        </w:rPr>
        <w:t xml:space="preserve">название учебного заведения или организации </w:t>
      </w:r>
      <w:r>
        <w:rPr>
          <w:rFonts w:ascii="Arial" w:hAnsi="Arial" w:cs="Arial"/>
        </w:rPr>
        <w:t xml:space="preserve"> (выравнивание текста – по центру).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Пробел-строка. </w:t>
      </w:r>
      <w:r>
        <w:rPr>
          <w:rFonts w:ascii="Arial" w:hAnsi="Arial" w:cs="Arial"/>
          <w:b/>
        </w:rPr>
        <w:t>Аннотация</w:t>
      </w:r>
      <w:r>
        <w:rPr>
          <w:rFonts w:ascii="Arial" w:hAnsi="Arial" w:cs="Arial"/>
        </w:rPr>
        <w:t xml:space="preserve"> (не более 500 знаков с пробелами), кегль </w:t>
      </w:r>
      <w:r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; междустрочный интервал – </w:t>
      </w:r>
      <w:r>
        <w:rPr>
          <w:rFonts w:ascii="Arial" w:hAnsi="Arial" w:cs="Arial"/>
          <w:b/>
        </w:rPr>
        <w:t>одинарный</w:t>
      </w:r>
      <w:r>
        <w:rPr>
          <w:rFonts w:ascii="Arial" w:hAnsi="Arial" w:cs="Arial"/>
        </w:rPr>
        <w:t>; выравнивание – по ширине.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Отступ в одну строку. </w:t>
      </w:r>
      <w:r>
        <w:rPr>
          <w:rFonts w:ascii="Arial" w:hAnsi="Arial" w:cs="Arial"/>
          <w:b/>
        </w:rPr>
        <w:t>Ключевые слова</w:t>
      </w:r>
      <w:r>
        <w:rPr>
          <w:rFonts w:ascii="Arial" w:hAnsi="Arial" w:cs="Arial"/>
        </w:rPr>
        <w:t xml:space="preserve"> или словосочетания отделяются друг от друга точкой с запятой (не более 10 слов);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  <w:color w:val="000000"/>
          <w:szCs w:val="31"/>
        </w:rPr>
      </w:pPr>
      <w:r>
        <w:rPr>
          <w:rFonts w:ascii="Arial" w:hAnsi="Arial" w:cs="Arial"/>
          <w:color w:val="000000"/>
          <w:szCs w:val="31"/>
        </w:rPr>
        <w:t>Сноски, схемы и рисунки не допускаются.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Речевые примеры выделяются </w:t>
      </w:r>
      <w:r>
        <w:rPr>
          <w:rFonts w:ascii="Arial" w:hAnsi="Arial" w:cs="Arial"/>
          <w:b/>
          <w:i/>
          <w:color w:val="000000"/>
        </w:rPr>
        <w:t>курсивом</w:t>
      </w:r>
      <w:r>
        <w:rPr>
          <w:rFonts w:ascii="Arial" w:hAnsi="Arial" w:cs="Arial"/>
          <w:color w:val="000000"/>
        </w:rPr>
        <w:t>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Отступ в одну строку, по центру пишется слово – </w:t>
      </w:r>
      <w:r>
        <w:rPr>
          <w:rFonts w:ascii="Arial" w:hAnsi="Arial" w:cs="Arial"/>
          <w:b/>
        </w:rPr>
        <w:t>Литература</w:t>
      </w:r>
      <w:r>
        <w:rPr>
          <w:rFonts w:ascii="Arial" w:hAnsi="Arial" w:cs="Arial"/>
        </w:rPr>
        <w:t xml:space="preserve">, по ширине (кегль – </w:t>
      </w:r>
      <w:r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; междустрочный интервал – одинарный). Оформлять ссылки в тексте на соответствующий источник из списка литературы следует в квадратных скобках, например: </w:t>
      </w:r>
      <w:r>
        <w:rPr>
          <w:rFonts w:ascii="Arial" w:hAnsi="Arial" w:cs="Arial"/>
          <w:b/>
        </w:rPr>
        <w:t>[1, с. 277].</w:t>
      </w:r>
    </w:p>
    <w:p w:rsidR="0099257E" w:rsidRDefault="0099257E" w:rsidP="0099257E">
      <w:pPr>
        <w:pStyle w:val="a4"/>
        <w:numPr>
          <w:ilvl w:val="0"/>
          <w:numId w:val="1"/>
        </w:numPr>
        <w:ind w:left="340" w:hanging="56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Страницы не нумеруются.</w:t>
      </w:r>
    </w:p>
    <w:p w:rsidR="0099257E" w:rsidRDefault="0099257E" w:rsidP="0099257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257E" w:rsidRDefault="0099257E" w:rsidP="0099257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ОБРАЗЕЦ ОФОРМЛЕНИЯ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57E" w:rsidRDefault="0099257E" w:rsidP="0099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СТАТЬИ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57E" w:rsidRDefault="0099257E" w:rsidP="0099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И.О. Фамилия автора</w:t>
      </w:r>
    </w:p>
    <w:p w:rsidR="0099257E" w:rsidRDefault="0099257E" w:rsidP="0099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Воронежский государственный университет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Аннотация: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257E" w:rsidRDefault="0099257E" w:rsidP="009925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 (14 пт).</w:t>
      </w:r>
    </w:p>
    <w:p w:rsidR="0099257E" w:rsidRDefault="0099257E" w:rsidP="009925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57E" w:rsidRDefault="0099257E" w:rsidP="00992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257E" w:rsidRDefault="0099257E" w:rsidP="00992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257E" w:rsidRDefault="0099257E" w:rsidP="0099257E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257E" w:rsidRDefault="0099257E" w:rsidP="0099257E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Необходимо </w:t>
      </w:r>
      <w:r>
        <w:rPr>
          <w:rFonts w:ascii="Arial" w:hAnsi="Arial" w:cs="Arial"/>
          <w:b/>
          <w:bCs/>
          <w:sz w:val="24"/>
          <w:szCs w:val="24"/>
        </w:rPr>
        <w:t>ДО 13мая 2019 г.</w:t>
      </w:r>
    </w:p>
    <w:p w:rsidR="0099257E" w:rsidRDefault="0099257E" w:rsidP="0099257E">
      <w:pPr>
        <w:pStyle w:val="a5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направить </w:t>
      </w:r>
      <w:r>
        <w:rPr>
          <w:rFonts w:ascii="Arial" w:hAnsi="Arial" w:cs="Arial"/>
        </w:rPr>
        <w:t xml:space="preserve">статью в электронном виде на </w:t>
      </w:r>
      <w:r>
        <w:rPr>
          <w:rFonts w:ascii="Arial" w:hAnsi="Arial" w:cs="Arial"/>
          <w:b/>
        </w:rPr>
        <w:t xml:space="preserve">е-mail: </w:t>
      </w:r>
      <w:hyperlink r:id="rId6" w:history="1">
        <w:r>
          <w:rPr>
            <w:rStyle w:val="a3"/>
            <w:rFonts w:ascii="Arial" w:hAnsi="Arial" w:cs="Arial"/>
            <w:b/>
            <w:lang w:val="en-US"/>
          </w:rPr>
          <w:t>conf</w:t>
        </w:r>
        <w:r>
          <w:rPr>
            <w:rStyle w:val="a3"/>
            <w:rFonts w:ascii="Arial" w:hAnsi="Arial" w:cs="Arial"/>
            <w:b/>
          </w:rPr>
          <w:t>-</w:t>
        </w:r>
        <w:r>
          <w:rPr>
            <w:rStyle w:val="a3"/>
            <w:rFonts w:ascii="Arial" w:hAnsi="Arial" w:cs="Arial"/>
            <w:b/>
            <w:lang w:val="en-US"/>
          </w:rPr>
          <w:t>rgph</w:t>
        </w:r>
        <w:r>
          <w:rPr>
            <w:rStyle w:val="a3"/>
            <w:rFonts w:ascii="Arial" w:hAnsi="Arial" w:cs="Arial"/>
            <w:b/>
          </w:rPr>
          <w:t>2019@</w:t>
        </w:r>
        <w:r>
          <w:rPr>
            <w:rStyle w:val="a3"/>
            <w:rFonts w:ascii="Arial" w:hAnsi="Arial" w:cs="Arial"/>
            <w:b/>
            <w:lang w:val="en-US"/>
          </w:rPr>
          <w:t>mail</w:t>
        </w:r>
        <w:r>
          <w:rPr>
            <w:rStyle w:val="a3"/>
            <w:rFonts w:ascii="Arial" w:hAnsi="Arial" w:cs="Arial"/>
            <w:b/>
          </w:rPr>
          <w:t>.ru</w:t>
        </w:r>
      </w:hyperlink>
      <w:r>
        <w:rPr>
          <w:rFonts w:ascii="Arial" w:hAnsi="Arial" w:cs="Arial"/>
          <w:b/>
        </w:rPr>
        <w:t>статью</w:t>
      </w:r>
    </w:p>
    <w:p w:rsidR="0099257E" w:rsidRDefault="0099257E" w:rsidP="0099257E">
      <w:pPr>
        <w:pStyle w:val="a5"/>
        <w:spacing w:after="0" w:line="24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Документ сохраняется: ФИО (статья).doc.</w:t>
      </w:r>
      <w:r>
        <w:rPr>
          <w:rFonts w:ascii="Arial" w:eastAsia="Arial" w:hAnsi="Arial" w:cs="Arial"/>
          <w:kern w:val="2"/>
        </w:rPr>
        <w:t>В</w:t>
      </w:r>
      <w:r>
        <w:rPr>
          <w:rFonts w:ascii="Arial" w:hAnsi="Arial" w:cs="Arial"/>
          <w:kern w:val="2"/>
        </w:rPr>
        <w:t>темеписьмауказывать:«Сборник конференции -2019».</w:t>
      </w:r>
    </w:p>
    <w:p w:rsidR="00242B0A" w:rsidRDefault="00242B0A"/>
    <w:sectPr w:rsidR="0024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4998"/>
    <w:multiLevelType w:val="hybridMultilevel"/>
    <w:tmpl w:val="2F9AA2C4"/>
    <w:lvl w:ilvl="0" w:tplc="13A050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57E"/>
    <w:rsid w:val="00213F81"/>
    <w:rsid w:val="00242B0A"/>
    <w:rsid w:val="009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2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99257E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-rgph20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2019-05-06T18:13:00Z</dcterms:created>
  <dcterms:modified xsi:type="dcterms:W3CDTF">2019-05-06T18:13:00Z</dcterms:modified>
</cp:coreProperties>
</file>